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all’Avviso – Modello di domanda di partecipazione</w:t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0" w:firstLine="0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ind w:left="0" w:right="30"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ind w:left="0" w:hanging="2"/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OGGETTO: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Piano nazionale di ripresa e resilienza, Missione 4 – Istruzione e ricerca – Componente 1 – Potenziamento dell’offerta dei servizi di istruzione dagli asili nido alle università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 Missione 4: Istruzione e ricerca - Investimento 1.4. “Intervento straordinario finalizzato alla riduzione dei divari territoriali nel I e II ciclo della scuola secondaria e alla lotta alla dispersione scolastica”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0" w:right="30" w:hanging="2"/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ALLEGATO “A” ALL’AVVISO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“Insieme si può: costruiamo un ambiente di apprendimento integrato che aiuti i ragazzi a scoprire il giusto percorso per il perseguimento del successo formativo”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identificato con codice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 M4C1I1.4-2022-981-P-16355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C.U.P.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J34D22005230006</w:t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0" w:hanging="2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Procedura di selezione per il conferimento di un incarico individuale, avente ad oggetto: </w:t>
            </w:r>
          </w:p>
          <w:p w:rsidR="00000000" w:rsidDel="00000000" w:rsidP="00000000" w:rsidRDefault="00000000" w:rsidRPr="00000000" w14:paraId="0000000A">
            <w:pPr>
              <w:ind w:left="0" w:hanging="2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Percorsi di mentoring e orientamento; Percorsi di orientamento con il coinvolgimento delle famiglie; Potenziamento competenze di base, motivazionali e di accompagnamento; Percorsi di potenziamento delle competenze di base, di motivazione e accompagnamento</w:t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ind w:left="0" w:hanging="2"/>
        <w:jc w:val="both"/>
        <w:rPr>
          <w:rFonts w:ascii="Calibri" w:cs="Calibri" w:eastAsia="Calibri" w:hAnsi="Calibri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pacing w:after="120" w:before="120" w:line="276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ammesso/a a partecipare alla procedura in oggetto per il lotto n.___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modulo ( indicare titolo </w:t>
      </w:r>
      <w:r w:rsidDel="00000000" w:rsidR="00000000" w:rsidRPr="00000000">
        <w:rPr>
          <w:rtl w:val="0"/>
        </w:rPr>
        <w:t xml:space="preserve">progetto per esteso)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n.___ (indicare il numero di edizioni che si desidera in coerenza con quanto è stato bandito)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0" w:right="0" w:hanging="2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0" w:right="0" w:hanging="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0" w:right="0" w:hanging="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0" w:right="0" w:hanging="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0" w:right="0" w:hanging="2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hanging="2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hanging="2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0" w:right="0" w:hanging="2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0" w:right="0" w:hanging="2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ind w:lef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ALTRESÌ</w:t>
      </w:r>
    </w:p>
    <w:p w:rsidR="00000000" w:rsidDel="00000000" w:rsidP="00000000" w:rsidRDefault="00000000" w:rsidRPr="00000000" w14:paraId="00000021">
      <w:pPr>
        <w:tabs>
          <w:tab w:val="left" w:leader="none" w:pos="426"/>
        </w:tabs>
        <w:spacing w:after="120" w:before="120" w:line="276" w:lineRule="auto"/>
        <w:ind w:left="0" w:hanging="2"/>
        <w:jc w:val="both"/>
        <w:rPr>
          <w:rFonts w:ascii="Calibri" w:cs="Calibri" w:eastAsia="Calibri" w:hAnsi="Calibri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di possedere i requisiti di ammissione alla selezione in oggetto di cui all’art. 2 dell’Avviso prot. n. 37 del 04/01/2024 e, nello specifico, di: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hanging="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allega alla presente </w:t>
      </w:r>
      <w:r w:rsidDel="00000000" w:rsidR="00000000" w:rsidRPr="00000000">
        <w:rPr>
          <w:b w:val="1"/>
          <w:i w:val="1"/>
          <w:rtl w:val="0"/>
        </w:rPr>
        <w:t xml:space="preserve">curriculum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vitae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sottoscritto, contenente una autodichiarazione di veridicità dei dati e delle informazioni contenute, ai sensi degli artt. 46 e 47 del D.P.R. 445/2000, nonché fotocopia del documento di identità in corso di validità</w:t>
      </w:r>
      <w:r w:rsidDel="00000000" w:rsidR="00000000" w:rsidRPr="00000000">
        <w:rPr>
          <w:rtl w:val="0"/>
        </w:rPr>
        <w:t xml:space="preserve">, e la tabella della valutazione dei titoli debitamente compilata.</w:t>
      </w: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-746759</wp:posOffset>
          </wp:positionH>
          <wp:positionV relativeFrom="paragraph">
            <wp:posOffset>12700</wp:posOffset>
          </wp:positionV>
          <wp:extent cx="7200265" cy="39751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 l="0" r="0" t="0"/>
                  <a:stretch>
                    <a:fillRect/>
                  </a:stretch>
                </pic:blipFill>
                <pic:spPr>
                  <a:xfrm>
                    <a:off x="0" y="0"/>
                    <a:ext cx="7200265" cy="39751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6103620" cy="71818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mbria" w:cs="Cambria" w:eastAsia="Cambria" w:hAnsi="Cambria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